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496C56">
        <w:trPr>
          <w:trHeight w:val="1440"/>
        </w:trPr>
        <w:tc>
          <w:tcPr>
            <w:tcW w:w="2381" w:type="dxa"/>
            <w:tcBorders>
              <w:top w:val="nil"/>
              <w:left w:val="nil"/>
              <w:bottom w:val="nil"/>
              <w:right w:val="nil"/>
            </w:tcBorders>
          </w:tcPr>
          <w:p w:rsidR="00496C56" w:rsidRDefault="00496C56">
            <w:pPr>
              <w:pStyle w:val="ZCom"/>
            </w:pPr>
            <w:bookmarkStart w:id="0" w:name="_GoBack"/>
            <w:bookmarkEnd w:id="0"/>
          </w:p>
        </w:tc>
        <w:tc>
          <w:tcPr>
            <w:tcW w:w="7087" w:type="dxa"/>
            <w:tcBorders>
              <w:top w:val="nil"/>
              <w:left w:val="nil"/>
              <w:bottom w:val="nil"/>
              <w:right w:val="nil"/>
            </w:tcBorders>
          </w:tcPr>
          <w:p w:rsidR="00496C56" w:rsidRDefault="00496C56">
            <w:pPr>
              <w:pStyle w:val="ZDGName"/>
            </w:pPr>
          </w:p>
        </w:tc>
      </w:tr>
    </w:tbl>
    <w:p w:rsidR="00496C56" w:rsidRDefault="00496C56">
      <w:pPr>
        <w:pStyle w:val="Date"/>
      </w:pPr>
    </w:p>
    <w:p w:rsidR="00496C56" w:rsidRDefault="00496C56">
      <w:pPr>
        <w:pStyle w:val="References"/>
      </w:pPr>
    </w:p>
    <w:p w:rsidR="00496C56" w:rsidRPr="00496C56" w:rsidRDefault="00496C56" w:rsidP="00496C56">
      <w:r>
        <w:rPr>
          <w:b/>
          <w:i/>
        </w:rPr>
        <w:t>Lunavara on kuritahtlik tarkvara, mis võtab arvuti koos selle sees olevate isikuandmetega justkui pantvangi.</w:t>
      </w:r>
      <w:r>
        <w:t xml:space="preserve"> Tavaliselt siseneb lunavara süsteemi kas andmepüügiks saadetud e-kirja, süsteemi turvaaugu vms kaudu. Lunavara krüpteerib teabe ja kui ohver tahab oma andmeid tagasi saada, nõuavad küberkurjategijad selle eest kopsakat lunaraha.  Isegi kui kasutaja nõutud summa ära maksab, ei tähenda see automaatselt, et andmed saadakse tagasi.  Vaadake jooniselt, mis sellise ründe puhul tegelikult juhtub.</w:t>
      </w:r>
    </w:p>
    <w:p w:rsidR="00496C56" w:rsidRPr="00496C56" w:rsidRDefault="00496C56" w:rsidP="00496C56">
      <w:r>
        <w:rPr>
          <w:noProof/>
          <w:lang w:val="en-GB" w:eastAsia="en-GB" w:bidi="ar-SA"/>
        </w:rPr>
        <w:drawing>
          <wp:inline distT="0" distB="0" distL="0" distR="0">
            <wp:extent cx="3549650" cy="1930744"/>
            <wp:effectExtent l="0" t="0" r="0" b="0"/>
            <wp:docPr id="1" name="Picture 1" descr="http://ec.europa.eu/information_society/newsroom/image/document/2017-20/ransomware_graph_720666F8-AB18-0FF1-B5EE66F1FCBA2768_4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information_society/newsroom/image/document/2017-20/ransomware_graph_720666F8-AB18-0FF1-B5EE66F1FCBA2768_44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1930744"/>
                    </a:xfrm>
                    <a:prstGeom prst="rect">
                      <a:avLst/>
                    </a:prstGeom>
                    <a:noFill/>
                    <a:ln>
                      <a:noFill/>
                    </a:ln>
                  </pic:spPr>
                </pic:pic>
              </a:graphicData>
            </a:graphic>
          </wp:inline>
        </w:drawing>
      </w:r>
      <w:r>
        <w:t> </w:t>
      </w:r>
    </w:p>
    <w:p w:rsidR="00496C56" w:rsidRPr="00496C56" w:rsidRDefault="00496C56" w:rsidP="00496C56">
      <w:pPr>
        <w:rPr>
          <w:b/>
        </w:rPr>
      </w:pPr>
      <w:r>
        <w:rPr>
          <w:b/>
        </w:rPr>
        <w:t>Mida saavad kasutajad sellisel juhul teha?</w:t>
      </w:r>
    </w:p>
    <w:p w:rsidR="00496C56" w:rsidRPr="00496C56" w:rsidRDefault="00496C56" w:rsidP="00496C56">
      <w:r>
        <w:t>Lunavara eest saab ennast kaitsta lihtsate vahenditega. Näiteks:</w:t>
      </w:r>
    </w:p>
    <w:p w:rsidR="00496C56" w:rsidRPr="00496C56" w:rsidRDefault="00496C56" w:rsidP="00496C56">
      <w:pPr>
        <w:numPr>
          <w:ilvl w:val="0"/>
          <w:numId w:val="28"/>
        </w:numPr>
      </w:pPr>
      <w:r>
        <w:t> Tehke oma andmetest varukoopiad #BackUp</w:t>
      </w:r>
    </w:p>
    <w:p w:rsidR="00496C56" w:rsidRPr="00496C56" w:rsidRDefault="00496C56" w:rsidP="00496C56">
      <w:pPr>
        <w:numPr>
          <w:ilvl w:val="0"/>
          <w:numId w:val="28"/>
        </w:numPr>
      </w:pPr>
      <w:r>
        <w:t> Ärge klõpsake tundmatust allikast saabunud linke #Phishing</w:t>
      </w:r>
    </w:p>
    <w:p w:rsidR="00496C56" w:rsidRPr="00496C56" w:rsidRDefault="00496C56" w:rsidP="00496C56">
      <w:pPr>
        <w:numPr>
          <w:ilvl w:val="0"/>
          <w:numId w:val="28"/>
        </w:numPr>
      </w:pPr>
      <w:r>
        <w:t> Uuendage süsteeme regulaarselt #Patch </w:t>
      </w:r>
    </w:p>
    <w:p w:rsidR="00496C56" w:rsidRDefault="00496C56" w:rsidP="00496C56">
      <w:pPr>
        <w:numPr>
          <w:ilvl w:val="0"/>
          <w:numId w:val="28"/>
        </w:numPr>
      </w:pPr>
      <w:r>
        <w:t> Kui mõni teie seadmetest nakatub, siis ärge makske nõutavat lunaraha! Selliseks puhuks leiate käitumisjuhised aadressilt www.nomoreransom.org.</w:t>
      </w:r>
    </w:p>
    <w:p w:rsidR="00496C56" w:rsidRPr="00496C56" w:rsidRDefault="00496C56" w:rsidP="00496C56">
      <w:pPr>
        <w:rPr>
          <w:b/>
          <w:bCs/>
        </w:rPr>
      </w:pPr>
      <w:r>
        <w:rPr>
          <w:b/>
        </w:rPr>
        <w:t>Küberturvalisuse eest vastutame me kõik</w:t>
      </w:r>
      <w:r>
        <w:rPr>
          <w:noProof/>
          <w:lang w:val="en-GB" w:eastAsia="en-GB" w:bidi="ar-SA"/>
        </w:rPr>
        <mc:AlternateContent>
          <mc:Choice Requires="wps">
            <w:drawing>
              <wp:inline distT="0" distB="0" distL="0" distR="0" wp14:anchorId="5D1C9393" wp14:editId="2C564EB0">
                <wp:extent cx="304800" cy="304800"/>
                <wp:effectExtent l="0" t="0" r="0" b="0"/>
                <wp:docPr id="2" name="Rectangle 2" descr="STOP. THINK. CONN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xmlns:o="urn:schemas-microsoft-com:office:office" xmlns:v="urn:schemas-microsoft-com:vml" id="Rectangle 2" o:spid="_x0000_s1026" alt="OOTA. MÕTLE. LOO ÜHEND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TfzQIAANUFAAAOAAAAZHJzL2Uyb0RvYy54bWysVNtymzAQfe9M/0Gjd8wl+AITnEnAtJmm&#10;TqZxP0AGYTQFiUqycdrpv3cl7MROXjptedBIu+Lsnt2jvbzatw3aUamY4An2Rx5GlBeiZHyT4K+r&#10;3JlhpDThJWkEpwl+ogpfzd+/u+y7mAaiFk1JJQIQruK+S3CtdRe7ripq2hI1Eh3l4KyEbImGo9y4&#10;pSQ9oLeNG3jexO2FLDspCqoUWLPBiecWv6pooe+rSlGNmgRDbtqu0q5rs7rzSxJvJOlqVhzSIH+R&#10;RUsYh6DPUBnRBG0lewPVskIKJSo9KkTriqpiBbUcgI3vvWLzWJOOWi5QHNU9l0n9P9hiuXuQiJUJ&#10;DjDipIUWfYGiEb5pKAJTSVUB5Xpc3T+M0Orj7fLTCKX3y+UiXY1M8fpOxYDx2D1IQ191d6L4phAX&#10;aQ0Y9Fp1gAbCAPCjSUrR15SUwMI3EO4ZhjkoQEPr/rMoIR2y1cKWdl/J1sSAoqG97eDTcwfpXqMC&#10;jBdeOPOgzwW4DnsTgcTHnzup9AcqWmQ2CZaQnQUnuzulh6vHKyYWFzlrGrCTuOFnBsAcLBAafjU+&#10;k4Tt+c/IixazxSx0wmCycEIvy5zrPA2dSe5Px9lFlqaZ/8vE9cO4ZmVJuQlz1J8f/ll/Dy9hUM6z&#10;ApVoWGngTEpKbtZpI9GOgP5z+9mSg+flmnuehq0XcHlFyQ9C7yaInHwymzphHo6daOrNHM+PbqKJ&#10;F0Zhlp9TumOc/jsl1Cc4Ggdj26WTpF9x8+z3lhuJW6ZhwjSsTTBIAz5zicRGgQte2r0mrBn2J6Uw&#10;6b+UAtp9bLTVq5HooP61KJ9ArlKAnEB5MAthUwv5A6Me5kqC1fctkRSj5paD5CM/DM0gsodwPA3g&#10;IE8961MP4QVAJVhjNGxTPQyvbSfZpoZIvi0MF9fwTCpmJWye0JDV4XHB7LBMDnPODKfTs731Mo3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DJ9TfzQIAANUFAAAOAAAAAAAAAAAAAAAAAC4CAABkcnMvZTJvRG9jLnhtbFBLAQIt&#10;ABQABgAIAAAAIQBMoOks2AAAAAMBAAAPAAAAAAAAAAAAAAAAACcFAABkcnMvZG93bnJldi54bWxQ&#10;SwUGAAAAAAQABADzAAAALAYAAAAA&#10;" filled="f" stroked="f">
                <o:lock v:ext="edit" aspectratio="t"/>
                <w10:anchorlock xmlns:w10="urn:schemas-microsoft-com:office:word"/>
              </v:rect>
            </w:pict>
          </mc:Fallback>
        </mc:AlternateContent>
      </w:r>
    </w:p>
    <w:p w:rsidR="00496C56" w:rsidRPr="00496C56" w:rsidRDefault="00496C56" w:rsidP="00496C56">
      <w:r>
        <w:t>Euroopa küberturvalisuse kuu on teadlikkuse suurendamise kampaania, mis toimub igal aastal oktoobrikuus kogu Euroopas. Selle eesmärk on suurendada teadlikkust küberturvalisusega seotud ohtudest, propageerida kodanike ja organisatsioonide seas küberturvalisust ning pakkuda vahendeid, mis aitavad ennast internetis kaitsta. Selleks korraldatakse koolitusi ja jagatakse häid tavasid.</w:t>
      </w:r>
    </w:p>
    <w:p w:rsidR="00496C56" w:rsidRPr="00496C56" w:rsidRDefault="00496C56">
      <w:r>
        <w:t xml:space="preserve">#CyberSecMonth   #CyberAware #eSkills #Cybersecurity </w:t>
      </w:r>
    </w:p>
    <w:sectPr w:rsidR="00496C56" w:rsidRPr="00496C56" w:rsidSect="00FA5E22">
      <w:headerReference w:type="even" r:id="rId9"/>
      <w:headerReference w:type="default" r:id="rId10"/>
      <w:footerReference w:type="even" r:id="rId11"/>
      <w:footerReference w:type="default" r:id="rId12"/>
      <w:headerReference w:type="first" r:id="rId13"/>
      <w:footerReference w:type="first" r:id="rId14"/>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15A0">
      <w:pPr>
        <w:spacing w:after="0"/>
      </w:pPr>
      <w:r>
        <w:separator/>
      </w:r>
    </w:p>
  </w:endnote>
  <w:endnote w:type="continuationSeparator" w:id="0">
    <w:p w:rsidR="00000000" w:rsidRDefault="00271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8" w:rsidRDefault="00271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4854BC">
    <w:pPr>
      <w:pStyle w:val="Footer"/>
      <w:jc w:val="center"/>
    </w:pPr>
    <w:r>
      <w:fldChar w:fldCharType="begin"/>
    </w:r>
    <w:r>
      <w:instrText>PAGE</w:instrText>
    </w:r>
    <w:r>
      <w:fldChar w:fldCharType="separate"/>
    </w:r>
    <w:r w:rsidR="00496C5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2715A0">
    <w:pPr>
      <w:pStyle w:val="Footer"/>
      <w:rPr>
        <w:sz w:val="24"/>
        <w:szCs w:val="24"/>
      </w:rPr>
    </w:pPr>
  </w:p>
  <w:p w:rsidR="000343C9" w:rsidRDefault="004854BC">
    <w:pPr>
      <w:pStyle w:val="Footer"/>
      <w:rPr>
        <w:sz w:val="12"/>
        <w:szCs w:val="12"/>
      </w:rPr>
    </w:pPr>
    <w:r>
      <w:rPr>
        <w:sz w:val="12"/>
      </w:rPr>
      <w:t>Commission européenne, B-1049 Bruxelles / Europese Commissie, B-1049 Brussel – BELGIQUE/BELGIË. Telefon: +32 22991111.</w:t>
    </w:r>
  </w:p>
  <w:p w:rsidR="000343C9" w:rsidRDefault="002715A0">
    <w:pPr>
      <w:pStyle w:val="Footer"/>
      <w:rPr>
        <w:sz w:val="12"/>
        <w:szCs w:val="12"/>
      </w:rPr>
    </w:pPr>
  </w:p>
  <w:p w:rsidR="000343C9" w:rsidRDefault="004854BC">
    <w:pPr>
      <w:pStyle w:val="Footer"/>
    </w:pPr>
    <w:r>
      <w:rPr>
        <w:sz w:val="12"/>
      </w:rPr>
      <w:t>Commission européenne, 2920 Luxembourg – LUXEMBOURG. Telefon: +352 43011.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15A0">
      <w:pPr>
        <w:spacing w:after="0"/>
      </w:pPr>
      <w:r>
        <w:separator/>
      </w:r>
    </w:p>
  </w:footnote>
  <w:footnote w:type="continuationSeparator" w:id="0">
    <w:p w:rsidR="00000000" w:rsidRDefault="002715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8" w:rsidRDefault="00271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271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2715A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3C471B5"/>
    <w:multiLevelType w:val="multilevel"/>
    <w:tmpl w:val="E76E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7"/>
  </w:num>
  <w:num w:numId="5">
    <w:abstractNumId w:val="10"/>
  </w:num>
  <w:num w:numId="6">
    <w:abstractNumId w:val="7"/>
  </w:num>
  <w:num w:numId="7">
    <w:abstractNumId w:val="5"/>
  </w:num>
  <w:num w:numId="8">
    <w:abstractNumId w:val="3"/>
  </w:num>
  <w:num w:numId="9">
    <w:abstractNumId w:val="18"/>
  </w:num>
  <w:num w:numId="10">
    <w:abstractNumId w:val="20"/>
  </w:num>
  <w:num w:numId="11">
    <w:abstractNumId w:val="19"/>
  </w:num>
  <w:num w:numId="12">
    <w:abstractNumId w:val="21"/>
  </w:num>
  <w:num w:numId="13">
    <w:abstractNumId w:val="6"/>
  </w:num>
  <w:num w:numId="14">
    <w:abstractNumId w:val="11"/>
  </w:num>
  <w:num w:numId="15">
    <w:abstractNumId w:val="13"/>
  </w:num>
  <w:num w:numId="16">
    <w:abstractNumId w:val="12"/>
  </w:num>
  <w:num w:numId="17">
    <w:abstractNumId w:val="2"/>
  </w:num>
  <w:num w:numId="18">
    <w:abstractNumId w:val="14"/>
  </w:num>
  <w:num w:numId="19">
    <w:abstractNumId w:val="8"/>
  </w:num>
  <w:num w:numId="20">
    <w:abstractNumId w:val="15"/>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56"/>
    <w:rsid w:val="002715A0"/>
    <w:rsid w:val="004854BC"/>
    <w:rsid w:val="00496C56"/>
    <w:rsid w:val="0055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96C56"/>
    <w:rPr>
      <w:rFonts w:ascii="Arial" w:hAnsi="Arial"/>
      <w:sz w:val="16"/>
      <w:lang w:eastAsia="et-EE"/>
    </w:rPr>
  </w:style>
  <w:style w:type="character" w:customStyle="1" w:styleId="DateChar">
    <w:name w:val="Date Char"/>
    <w:basedOn w:val="DefaultParagraphFont"/>
    <w:link w:val="Date"/>
    <w:uiPriority w:val="99"/>
    <w:locked/>
    <w:rsid w:val="00496C56"/>
    <w:rPr>
      <w:sz w:val="24"/>
      <w:lang w:eastAsia="et-EE"/>
    </w:rPr>
  </w:style>
  <w:style w:type="paragraph" w:customStyle="1" w:styleId="ZCom">
    <w:name w:val="Z_Com"/>
    <w:basedOn w:val="Normal"/>
    <w:next w:val="ZDGName"/>
    <w:uiPriority w:val="99"/>
    <w:rsid w:val="00496C56"/>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rsid w:val="00496C56"/>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sid w:val="00496C56"/>
    <w:rPr>
      <w:sz w:val="24"/>
      <w:lang w:eastAsia="et-EE"/>
    </w:rPr>
  </w:style>
  <w:style w:type="paragraph" w:styleId="BalloonText">
    <w:name w:val="Balloon Text"/>
    <w:basedOn w:val="Normal"/>
    <w:link w:val="BalloonTextChar"/>
    <w:uiPriority w:val="99"/>
    <w:semiHidden/>
    <w:unhideWhenUsed/>
    <w:rsid w:val="00496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6"/>
    <w:rPr>
      <w:rFonts w:ascii="Tahoma"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96C56"/>
    <w:rPr>
      <w:rFonts w:ascii="Arial" w:hAnsi="Arial"/>
      <w:sz w:val="16"/>
      <w:lang w:eastAsia="et-EE"/>
    </w:rPr>
  </w:style>
  <w:style w:type="character" w:customStyle="1" w:styleId="DateChar">
    <w:name w:val="Date Char"/>
    <w:basedOn w:val="DefaultParagraphFont"/>
    <w:link w:val="Date"/>
    <w:uiPriority w:val="99"/>
    <w:locked/>
    <w:rsid w:val="00496C56"/>
    <w:rPr>
      <w:sz w:val="24"/>
      <w:lang w:eastAsia="et-EE"/>
    </w:rPr>
  </w:style>
  <w:style w:type="paragraph" w:customStyle="1" w:styleId="ZCom">
    <w:name w:val="Z_Com"/>
    <w:basedOn w:val="Normal"/>
    <w:next w:val="ZDGName"/>
    <w:uiPriority w:val="99"/>
    <w:rsid w:val="00496C56"/>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rsid w:val="00496C56"/>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sid w:val="00496C56"/>
    <w:rPr>
      <w:sz w:val="24"/>
      <w:lang w:eastAsia="et-EE"/>
    </w:rPr>
  </w:style>
  <w:style w:type="paragraph" w:styleId="BalloonText">
    <w:name w:val="Balloon Text"/>
    <w:basedOn w:val="Normal"/>
    <w:link w:val="BalloonTextChar"/>
    <w:uiPriority w:val="99"/>
    <w:semiHidden/>
    <w:unhideWhenUsed/>
    <w:rsid w:val="00496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6"/>
    <w:rPr>
      <w:rFonts w:ascii="Tahoma"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3873">
      <w:bodyDiv w:val="1"/>
      <w:marLeft w:val="0"/>
      <w:marRight w:val="0"/>
      <w:marTop w:val="0"/>
      <w:marBottom w:val="0"/>
      <w:divBdr>
        <w:top w:val="none" w:sz="0" w:space="0" w:color="auto"/>
        <w:left w:val="none" w:sz="0" w:space="0" w:color="auto"/>
        <w:bottom w:val="none" w:sz="0" w:space="0" w:color="auto"/>
        <w:right w:val="none" w:sz="0" w:space="0" w:color="auto"/>
      </w:divBdr>
      <w:divsChild>
        <w:div w:id="1429959267">
          <w:marLeft w:val="0"/>
          <w:marRight w:val="0"/>
          <w:marTop w:val="0"/>
          <w:marBottom w:val="0"/>
          <w:divBdr>
            <w:top w:val="none" w:sz="0" w:space="0" w:color="auto"/>
            <w:left w:val="none" w:sz="0" w:space="0" w:color="auto"/>
            <w:bottom w:val="none" w:sz="0" w:space="0" w:color="auto"/>
            <w:right w:val="none" w:sz="0" w:space="0" w:color="auto"/>
          </w:divBdr>
          <w:divsChild>
            <w:div w:id="517818842">
              <w:marLeft w:val="0"/>
              <w:marRight w:val="0"/>
              <w:marTop w:val="0"/>
              <w:marBottom w:val="0"/>
              <w:divBdr>
                <w:top w:val="none" w:sz="0" w:space="0" w:color="auto"/>
                <w:left w:val="none" w:sz="0" w:space="0" w:color="auto"/>
                <w:bottom w:val="none" w:sz="0" w:space="0" w:color="auto"/>
                <w:right w:val="none" w:sz="0" w:space="0" w:color="auto"/>
              </w:divBdr>
              <w:divsChild>
                <w:div w:id="1603495420">
                  <w:marLeft w:val="0"/>
                  <w:marRight w:val="0"/>
                  <w:marTop w:val="0"/>
                  <w:marBottom w:val="0"/>
                  <w:divBdr>
                    <w:top w:val="none" w:sz="0" w:space="0" w:color="auto"/>
                    <w:left w:val="none" w:sz="0" w:space="0" w:color="auto"/>
                    <w:bottom w:val="none" w:sz="0" w:space="0" w:color="auto"/>
                    <w:right w:val="none" w:sz="0" w:space="0" w:color="auto"/>
                  </w:divBdr>
                  <w:divsChild>
                    <w:div w:id="299502395">
                      <w:marLeft w:val="0"/>
                      <w:marRight w:val="0"/>
                      <w:marTop w:val="0"/>
                      <w:marBottom w:val="0"/>
                      <w:divBdr>
                        <w:top w:val="none" w:sz="0" w:space="0" w:color="auto"/>
                        <w:left w:val="none" w:sz="0" w:space="0" w:color="auto"/>
                        <w:bottom w:val="none" w:sz="0" w:space="0" w:color="auto"/>
                        <w:right w:val="none" w:sz="0" w:space="0" w:color="auto"/>
                      </w:divBdr>
                      <w:divsChild>
                        <w:div w:id="2067605414">
                          <w:marLeft w:val="0"/>
                          <w:marRight w:val="0"/>
                          <w:marTop w:val="225"/>
                          <w:marBottom w:val="225"/>
                          <w:divBdr>
                            <w:top w:val="none" w:sz="0" w:space="0" w:color="auto"/>
                            <w:left w:val="none" w:sz="0" w:space="0" w:color="auto"/>
                            <w:bottom w:val="none" w:sz="0" w:space="0" w:color="auto"/>
                            <w:right w:val="none" w:sz="0" w:space="0" w:color="auto"/>
                          </w:divBdr>
                          <w:divsChild>
                            <w:div w:id="20813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139636">
      <w:bodyDiv w:val="1"/>
      <w:marLeft w:val="0"/>
      <w:marRight w:val="0"/>
      <w:marTop w:val="0"/>
      <w:marBottom w:val="0"/>
      <w:divBdr>
        <w:top w:val="none" w:sz="0" w:space="0" w:color="auto"/>
        <w:left w:val="none" w:sz="0" w:space="0" w:color="auto"/>
        <w:bottom w:val="none" w:sz="0" w:space="0" w:color="auto"/>
        <w:right w:val="none" w:sz="0" w:space="0" w:color="auto"/>
      </w:divBdr>
      <w:divsChild>
        <w:div w:id="24395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0</TotalTime>
  <Pages>1</Pages>
  <Words>168</Words>
  <Characters>1212</Characters>
  <Application>Microsoft Office Word</Application>
  <DocSecurity>4</DocSecurity>
  <PresentationFormat>Microsoft Word 14.0</PresentationFormat>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Catalui</dc:creator>
  <cp:keywords>EL4</cp:keywords>
  <cp:lastModifiedBy>CATALUI Daria (DIGIT)</cp:lastModifiedBy>
  <cp:revision>2</cp:revision>
  <dcterms:created xsi:type="dcterms:W3CDTF">2017-08-16T08:41:00Z</dcterms:created>
  <dcterms:modified xsi:type="dcterms:W3CDTF">2017-08-16T08:41:00Z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Daria Catalui</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